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9D" w:rsidRPr="002C2E05" w:rsidRDefault="004A509D" w:rsidP="004A509D">
      <w:pPr>
        <w:pStyle w:val="a3"/>
        <w:ind w:firstLine="708"/>
        <w:rPr>
          <w:sz w:val="28"/>
          <w:szCs w:val="28"/>
        </w:rPr>
      </w:pPr>
      <w:bookmarkStart w:id="0" w:name="_GoBack"/>
      <w:bookmarkEnd w:id="0"/>
      <w:r w:rsidRPr="002C2E05">
        <w:rPr>
          <w:sz w:val="28"/>
          <w:szCs w:val="28"/>
        </w:rPr>
        <w:t xml:space="preserve">По данным УФНС по Республике Хакасия на территории муниципального образования город Черногорск численность индивидуальных предпринимателей в 1 полугодии 2012 года составила 3062 человека.  </w:t>
      </w:r>
    </w:p>
    <w:p w:rsidR="004A509D" w:rsidRPr="002C2E05" w:rsidRDefault="004A509D" w:rsidP="004A509D">
      <w:pPr>
        <w:pStyle w:val="a3"/>
        <w:ind w:firstLine="708"/>
        <w:rPr>
          <w:sz w:val="28"/>
          <w:szCs w:val="28"/>
        </w:rPr>
      </w:pPr>
      <w:r w:rsidRPr="002C2E05">
        <w:rPr>
          <w:sz w:val="28"/>
          <w:szCs w:val="28"/>
        </w:rPr>
        <w:t xml:space="preserve">Согласно выборочному исследованию Территориального органа Федеральной службы государственной статистики по Республике Хакасия по итогам 1 полугодия 2012 года в городе Черногорске работают 69 малых предприятий. По данному показателю </w:t>
      </w:r>
      <w:proofErr w:type="spellStart"/>
      <w:r w:rsidRPr="002C2E05">
        <w:rPr>
          <w:sz w:val="28"/>
          <w:szCs w:val="28"/>
        </w:rPr>
        <w:t>г</w:t>
      </w:r>
      <w:proofErr w:type="gramStart"/>
      <w:r w:rsidRPr="002C2E05">
        <w:rPr>
          <w:sz w:val="28"/>
          <w:szCs w:val="28"/>
        </w:rPr>
        <w:t>.Ч</w:t>
      </w:r>
      <w:proofErr w:type="gramEnd"/>
      <w:r w:rsidRPr="002C2E05">
        <w:rPr>
          <w:sz w:val="28"/>
          <w:szCs w:val="28"/>
        </w:rPr>
        <w:t>ерногорск</w:t>
      </w:r>
      <w:proofErr w:type="spellEnd"/>
      <w:r w:rsidRPr="002C2E05">
        <w:rPr>
          <w:sz w:val="28"/>
          <w:szCs w:val="28"/>
        </w:rPr>
        <w:t xml:space="preserve"> на втором месте среди муниципальных образований Республики Хакасия.</w:t>
      </w:r>
    </w:p>
    <w:p w:rsidR="004A509D" w:rsidRPr="002C2E05" w:rsidRDefault="004A509D" w:rsidP="004A509D">
      <w:pPr>
        <w:pStyle w:val="a3"/>
        <w:ind w:firstLine="708"/>
        <w:rPr>
          <w:sz w:val="28"/>
          <w:szCs w:val="28"/>
        </w:rPr>
      </w:pPr>
      <w:r w:rsidRPr="002C2E05">
        <w:rPr>
          <w:sz w:val="28"/>
          <w:szCs w:val="28"/>
        </w:rPr>
        <w:t xml:space="preserve">Структура малых </w:t>
      </w:r>
      <w:proofErr w:type="gramStart"/>
      <w:r w:rsidRPr="002C2E05">
        <w:rPr>
          <w:sz w:val="28"/>
          <w:szCs w:val="28"/>
        </w:rPr>
        <w:t>предприятий</w:t>
      </w:r>
      <w:proofErr w:type="gramEnd"/>
      <w:r w:rsidRPr="002C2E05">
        <w:rPr>
          <w:sz w:val="28"/>
          <w:szCs w:val="28"/>
        </w:rPr>
        <w:t xml:space="preserve"> по видам экономической деятельности следующая: наибольший удельный вес среди малых предприятий (без учета </w:t>
      </w:r>
      <w:proofErr w:type="spellStart"/>
      <w:r w:rsidRPr="002C2E05">
        <w:rPr>
          <w:sz w:val="28"/>
          <w:szCs w:val="28"/>
        </w:rPr>
        <w:t>микропредприятий</w:t>
      </w:r>
      <w:proofErr w:type="spellEnd"/>
      <w:r w:rsidRPr="002C2E05">
        <w:rPr>
          <w:sz w:val="28"/>
          <w:szCs w:val="28"/>
        </w:rPr>
        <w:t>), предоставляющих отчетность в органы государственной статистики, занимают предприятия обрабатывающих производств – 29%, организации, осуществляющие операции с недвижимым имуществом, арендой и предоставлением услуг – 20% и  предприятия строительной отрасли - 19%.</w:t>
      </w:r>
    </w:p>
    <w:p w:rsidR="004A509D" w:rsidRPr="00AA0493" w:rsidRDefault="004A509D" w:rsidP="004A509D">
      <w:pPr>
        <w:pStyle w:val="a3"/>
        <w:ind w:firstLine="708"/>
        <w:rPr>
          <w:color w:val="FF0000"/>
          <w:sz w:val="28"/>
          <w:szCs w:val="28"/>
        </w:rPr>
      </w:pPr>
    </w:p>
    <w:p w:rsidR="004A509D" w:rsidRPr="00AA0493" w:rsidRDefault="004A509D" w:rsidP="004A509D">
      <w:pPr>
        <w:pStyle w:val="a3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105525" cy="30861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A509D" w:rsidRPr="00AA0493" w:rsidRDefault="004A509D" w:rsidP="004A509D">
      <w:pPr>
        <w:pStyle w:val="a3"/>
        <w:ind w:firstLine="720"/>
        <w:rPr>
          <w:color w:val="FF0000"/>
          <w:sz w:val="28"/>
          <w:szCs w:val="28"/>
        </w:rPr>
      </w:pPr>
      <w:proofErr w:type="gramStart"/>
      <w:r w:rsidRPr="002C2E05">
        <w:rPr>
          <w:sz w:val="28"/>
          <w:szCs w:val="28"/>
        </w:rPr>
        <w:t>Численность работников, занятых  на малых предприятиях (без учета</w:t>
      </w:r>
      <w:proofErr w:type="gramEnd"/>
      <w:r w:rsidRPr="002C2E05">
        <w:rPr>
          <w:sz w:val="28"/>
          <w:szCs w:val="28"/>
        </w:rPr>
        <w:t xml:space="preserve"> внешних совместителей) по данным статистического учета  за 1 полугодие 2012 год составила 2113 чел. (1 полугодие 2011 года – 2251 чел.). Темп роста составил 93,9%.</w:t>
      </w:r>
      <w:r w:rsidRPr="00AA0493">
        <w:rPr>
          <w:color w:val="FF0000"/>
          <w:sz w:val="28"/>
          <w:szCs w:val="28"/>
        </w:rPr>
        <w:t xml:space="preserve"> </w:t>
      </w:r>
      <w:r w:rsidRPr="000D2302">
        <w:rPr>
          <w:sz w:val="28"/>
          <w:szCs w:val="28"/>
        </w:rPr>
        <w:t>Максимальное сокращение численности работников отмечено в отраслях «Строительство» (-77 человек), «Обрабатывающие производства» (-48 человек). Максимальный рост показателя произошел в отрасли «Добыча полезных ископаемых» (+11 человек).</w:t>
      </w:r>
    </w:p>
    <w:p w:rsidR="004A509D" w:rsidRPr="000D2302" w:rsidRDefault="004A509D" w:rsidP="004A509D">
      <w:pPr>
        <w:pStyle w:val="a3"/>
        <w:ind w:firstLine="720"/>
        <w:rPr>
          <w:sz w:val="28"/>
          <w:szCs w:val="28"/>
        </w:rPr>
      </w:pPr>
      <w:r w:rsidRPr="000D2302">
        <w:rPr>
          <w:sz w:val="28"/>
          <w:szCs w:val="28"/>
        </w:rPr>
        <w:t>Размер среднемесячной заработной платы составил 12,2 тыс. рублей (1 полугодие 2011 г.  – 11,0 тыс. руб.), что практически в два раза превышает  прожиточный минимум, установленный в Республике Хакасия для трудоспособного населения.</w:t>
      </w:r>
      <w:r w:rsidRPr="00AA0493">
        <w:rPr>
          <w:color w:val="FF0000"/>
          <w:sz w:val="28"/>
          <w:szCs w:val="28"/>
        </w:rPr>
        <w:t xml:space="preserve"> </w:t>
      </w:r>
      <w:r w:rsidRPr="000D2302">
        <w:rPr>
          <w:sz w:val="28"/>
          <w:szCs w:val="28"/>
        </w:rPr>
        <w:t xml:space="preserve">Темп роста  среднемесячной оплаты труда составил 110,9%.  Выплаты социального характера составили 2452,5 </w:t>
      </w:r>
      <w:proofErr w:type="spellStart"/>
      <w:r>
        <w:rPr>
          <w:sz w:val="28"/>
          <w:szCs w:val="28"/>
        </w:rPr>
        <w:t>тыс</w:t>
      </w:r>
      <w:proofErr w:type="gramStart"/>
      <w:r w:rsidRPr="000D2302">
        <w:rPr>
          <w:sz w:val="28"/>
          <w:szCs w:val="28"/>
        </w:rPr>
        <w:t>.р</w:t>
      </w:r>
      <w:proofErr w:type="gramEnd"/>
      <w:r w:rsidRPr="000D2302">
        <w:rPr>
          <w:sz w:val="28"/>
          <w:szCs w:val="28"/>
        </w:rPr>
        <w:t>ублей</w:t>
      </w:r>
      <w:proofErr w:type="spellEnd"/>
      <w:r w:rsidRPr="000D2302">
        <w:rPr>
          <w:sz w:val="28"/>
          <w:szCs w:val="28"/>
        </w:rPr>
        <w:t xml:space="preserve">. </w:t>
      </w:r>
    </w:p>
    <w:p w:rsidR="004A509D" w:rsidRPr="00AA0493" w:rsidRDefault="004A509D" w:rsidP="004A509D">
      <w:pPr>
        <w:jc w:val="both"/>
        <w:rPr>
          <w:color w:val="FF0000"/>
          <w:sz w:val="28"/>
          <w:szCs w:val="28"/>
        </w:rPr>
      </w:pPr>
      <w:r w:rsidRPr="00AA0493">
        <w:rPr>
          <w:color w:val="FF0000"/>
          <w:sz w:val="28"/>
          <w:szCs w:val="28"/>
        </w:rPr>
        <w:lastRenderedPageBreak/>
        <w:tab/>
      </w:r>
      <w:r w:rsidRPr="00CC172C">
        <w:rPr>
          <w:sz w:val="28"/>
          <w:szCs w:val="28"/>
        </w:rPr>
        <w:t>За 1 полугодие 2012 года малыми предприятиями города отгружено товаров собственного производства, выполнено работ и услуг собственными силами на сумму 577,6 млн. руб.,</w:t>
      </w:r>
      <w:r w:rsidRPr="00AA0493">
        <w:rPr>
          <w:color w:val="FF0000"/>
          <w:sz w:val="28"/>
          <w:szCs w:val="28"/>
        </w:rPr>
        <w:t xml:space="preserve"> </w:t>
      </w:r>
      <w:r w:rsidRPr="00A9613D">
        <w:rPr>
          <w:sz w:val="28"/>
          <w:szCs w:val="28"/>
        </w:rPr>
        <w:t>что составляет 14,8% от общего объема по Республике Хакасия. Темп роста объема отгруженных товаров по сравнению с 1 полугодием 2011 года составил  105,2%.</w:t>
      </w:r>
    </w:p>
    <w:p w:rsidR="004A509D" w:rsidRPr="00E32741" w:rsidRDefault="004A509D" w:rsidP="004A509D">
      <w:pPr>
        <w:pStyle w:val="a3"/>
        <w:ind w:firstLine="708"/>
        <w:rPr>
          <w:sz w:val="28"/>
          <w:szCs w:val="28"/>
        </w:rPr>
      </w:pPr>
      <w:r w:rsidRPr="00E32741">
        <w:rPr>
          <w:sz w:val="28"/>
          <w:szCs w:val="28"/>
        </w:rPr>
        <w:t>Наибольший удельный вес  в общем объеме отгруженной продукции, выполненных работ и оказанных  услуг занимают: обрабатывающие производства – 41%,  операции с недвижимым имуществом, арендой и предоставлением услуг – 17%, оптовая торговля – 11%.</w:t>
      </w:r>
    </w:p>
    <w:p w:rsidR="004A509D" w:rsidRPr="00AA0493" w:rsidRDefault="004A509D" w:rsidP="004A509D">
      <w:pPr>
        <w:pStyle w:val="a3"/>
        <w:ind w:firstLine="708"/>
        <w:rPr>
          <w:color w:val="FF0000"/>
          <w:sz w:val="28"/>
          <w:szCs w:val="28"/>
        </w:rPr>
      </w:pPr>
    </w:p>
    <w:p w:rsidR="004A509D" w:rsidRPr="0006664C" w:rsidRDefault="004A509D" w:rsidP="004A509D">
      <w:pPr>
        <w:pStyle w:val="a3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105525" cy="35718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AA0493">
        <w:rPr>
          <w:color w:val="FF0000"/>
          <w:sz w:val="28"/>
          <w:szCs w:val="28"/>
        </w:rPr>
        <w:tab/>
      </w:r>
      <w:r w:rsidRPr="0006664C">
        <w:rPr>
          <w:sz w:val="28"/>
          <w:szCs w:val="28"/>
        </w:rPr>
        <w:t xml:space="preserve">Оборот розничной торговли малых предприятий по результатам 1 полугодия 2012 года составил 33,8 </w:t>
      </w:r>
      <w:proofErr w:type="spellStart"/>
      <w:r w:rsidRPr="0006664C">
        <w:rPr>
          <w:sz w:val="28"/>
          <w:szCs w:val="28"/>
        </w:rPr>
        <w:t>млн</w:t>
      </w:r>
      <w:proofErr w:type="gramStart"/>
      <w:r w:rsidRPr="0006664C">
        <w:rPr>
          <w:sz w:val="28"/>
          <w:szCs w:val="28"/>
        </w:rPr>
        <w:t>.р</w:t>
      </w:r>
      <w:proofErr w:type="gramEnd"/>
      <w:r w:rsidRPr="0006664C">
        <w:rPr>
          <w:sz w:val="28"/>
          <w:szCs w:val="28"/>
        </w:rPr>
        <w:t>уб</w:t>
      </w:r>
      <w:proofErr w:type="spellEnd"/>
      <w:r w:rsidRPr="0006664C">
        <w:rPr>
          <w:sz w:val="28"/>
          <w:szCs w:val="28"/>
        </w:rPr>
        <w:t>. Темп роста по сравнению с 2011г. – 97,1%. Структура оборота розничной торговли представлена на диаграмме.</w:t>
      </w:r>
    </w:p>
    <w:p w:rsidR="004A509D" w:rsidRPr="00AA0493" w:rsidRDefault="004A509D" w:rsidP="004A509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629150" cy="28670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509D" w:rsidRPr="0006664C" w:rsidRDefault="004A509D" w:rsidP="004A509D">
      <w:pPr>
        <w:jc w:val="both"/>
        <w:rPr>
          <w:sz w:val="28"/>
          <w:szCs w:val="28"/>
        </w:rPr>
      </w:pPr>
      <w:r w:rsidRPr="0006664C">
        <w:rPr>
          <w:sz w:val="28"/>
          <w:szCs w:val="28"/>
        </w:rPr>
        <w:t xml:space="preserve">         Оборот общественного питания за 1 полугодие 2012 года вырос по сравнению с 1 полугодием 2011г. на 9,4 %  и составил 9,4 </w:t>
      </w:r>
      <w:proofErr w:type="spellStart"/>
      <w:r w:rsidRPr="0006664C">
        <w:rPr>
          <w:sz w:val="28"/>
          <w:szCs w:val="28"/>
        </w:rPr>
        <w:t>млн</w:t>
      </w:r>
      <w:proofErr w:type="gramStart"/>
      <w:r w:rsidRPr="0006664C">
        <w:rPr>
          <w:sz w:val="28"/>
          <w:szCs w:val="28"/>
        </w:rPr>
        <w:t>.р</w:t>
      </w:r>
      <w:proofErr w:type="gramEnd"/>
      <w:r w:rsidRPr="0006664C">
        <w:rPr>
          <w:sz w:val="28"/>
          <w:szCs w:val="28"/>
        </w:rPr>
        <w:t>ублей</w:t>
      </w:r>
      <w:proofErr w:type="spellEnd"/>
      <w:r w:rsidRPr="0006664C">
        <w:rPr>
          <w:sz w:val="28"/>
          <w:szCs w:val="28"/>
        </w:rPr>
        <w:t xml:space="preserve">. </w:t>
      </w:r>
    </w:p>
    <w:p w:rsidR="004A509D" w:rsidRPr="00AE351A" w:rsidRDefault="004A509D" w:rsidP="004A509D">
      <w:pPr>
        <w:pStyle w:val="a3"/>
        <w:ind w:firstLine="720"/>
        <w:rPr>
          <w:sz w:val="28"/>
          <w:szCs w:val="28"/>
        </w:rPr>
      </w:pPr>
      <w:r w:rsidRPr="00AE351A">
        <w:rPr>
          <w:sz w:val="28"/>
          <w:szCs w:val="28"/>
        </w:rPr>
        <w:t>Выручка малых предприятий от продажи товаров, продукции, работ и услуг за 1 полугодие 2012 года составила 1099,0 млн. рублей. Темп роста по сравнению с аналогичным периодом 2011г. – 118,1%. Наибольший рост выручки отмечен по виду деятельности «Добыча полезных ископаемых» (154,7%) и «Здравоохранение и предоставление социальных услуг» (152,5%).</w:t>
      </w:r>
    </w:p>
    <w:p w:rsidR="004A509D" w:rsidRPr="005D6AD0" w:rsidRDefault="004A509D" w:rsidP="004A509D">
      <w:pPr>
        <w:pStyle w:val="a3"/>
        <w:ind w:firstLine="720"/>
        <w:rPr>
          <w:sz w:val="28"/>
          <w:szCs w:val="28"/>
        </w:rPr>
      </w:pPr>
      <w:r w:rsidRPr="005D6AD0">
        <w:rPr>
          <w:sz w:val="28"/>
          <w:szCs w:val="28"/>
        </w:rPr>
        <w:t xml:space="preserve">Сумма инвестиций за 1 полугодие 2012 года составила 809,3 </w:t>
      </w:r>
      <w:proofErr w:type="spellStart"/>
      <w:r w:rsidRPr="005D6AD0">
        <w:rPr>
          <w:sz w:val="28"/>
          <w:szCs w:val="28"/>
        </w:rPr>
        <w:t>тыс</w:t>
      </w:r>
      <w:proofErr w:type="gramStart"/>
      <w:r w:rsidRPr="005D6AD0">
        <w:rPr>
          <w:sz w:val="28"/>
          <w:szCs w:val="28"/>
        </w:rPr>
        <w:t>.р</w:t>
      </w:r>
      <w:proofErr w:type="gramEnd"/>
      <w:r w:rsidRPr="005D6AD0">
        <w:rPr>
          <w:sz w:val="28"/>
          <w:szCs w:val="28"/>
        </w:rPr>
        <w:t>ублей</w:t>
      </w:r>
      <w:proofErr w:type="spellEnd"/>
      <w:r w:rsidRPr="005D6AD0">
        <w:rPr>
          <w:sz w:val="28"/>
          <w:szCs w:val="28"/>
        </w:rPr>
        <w:t>. Большая часть капитальных вложений приходится на вид деятельности «Химическое производство» (89,0%).</w:t>
      </w:r>
    </w:p>
    <w:p w:rsidR="004A509D" w:rsidRPr="0078506D" w:rsidRDefault="004A509D" w:rsidP="004A509D">
      <w:pPr>
        <w:pStyle w:val="a5"/>
        <w:shd w:val="clear" w:color="auto" w:fill="FFFFFF"/>
        <w:ind w:firstLine="720"/>
        <w:jc w:val="both"/>
        <w:rPr>
          <w:sz w:val="28"/>
          <w:szCs w:val="28"/>
        </w:rPr>
      </w:pPr>
      <w:r w:rsidRPr="0078506D">
        <w:rPr>
          <w:sz w:val="28"/>
          <w:szCs w:val="28"/>
        </w:rPr>
        <w:t xml:space="preserve">За 1 полугодие 2012 года  в бюджет города от субъектов малого и среднего бизнеса поступило 6,0 млн. рублей налога на совокупный доход. </w:t>
      </w:r>
    </w:p>
    <w:p w:rsidR="00A26AAE" w:rsidRDefault="00A26AAE"/>
    <w:sectPr w:rsidR="00A2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9D"/>
    <w:rsid w:val="002906D7"/>
    <w:rsid w:val="002A2B6E"/>
    <w:rsid w:val="004A509D"/>
    <w:rsid w:val="0054421B"/>
    <w:rsid w:val="00811445"/>
    <w:rsid w:val="0094346F"/>
    <w:rsid w:val="009B114D"/>
    <w:rsid w:val="009D097C"/>
    <w:rsid w:val="00A162C5"/>
    <w:rsid w:val="00A26AAE"/>
    <w:rsid w:val="00DB630A"/>
    <w:rsid w:val="00F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509D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4A509D"/>
    <w:rPr>
      <w:sz w:val="32"/>
      <w:szCs w:val="24"/>
    </w:rPr>
  </w:style>
  <w:style w:type="paragraph" w:styleId="a5">
    <w:name w:val="Normal (Web)"/>
    <w:basedOn w:val="a"/>
    <w:rsid w:val="004A509D"/>
  </w:style>
  <w:style w:type="paragraph" w:styleId="a6">
    <w:name w:val="Balloon Text"/>
    <w:basedOn w:val="a"/>
    <w:link w:val="a7"/>
    <w:rsid w:val="004A5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5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509D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4A509D"/>
    <w:rPr>
      <w:sz w:val="32"/>
      <w:szCs w:val="24"/>
    </w:rPr>
  </w:style>
  <w:style w:type="paragraph" w:styleId="a5">
    <w:name w:val="Normal (Web)"/>
    <w:basedOn w:val="a"/>
    <w:rsid w:val="004A509D"/>
  </w:style>
  <w:style w:type="paragraph" w:styleId="a6">
    <w:name w:val="Balloon Text"/>
    <w:basedOn w:val="a"/>
    <w:link w:val="a7"/>
    <w:rsid w:val="004A5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13" b="1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малых предприятий по видам деятельности</a:t>
            </a:r>
          </a:p>
        </c:rich>
      </c:tx>
      <c:layout>
        <c:manualLayout>
          <c:xMode val="edge"/>
          <c:yMode val="edge"/>
          <c:x val="0.12145134790005449"/>
          <c:y val="0"/>
        </c:manualLayout>
      </c:layout>
      <c:overlay val="0"/>
      <c:spPr>
        <a:noFill/>
        <a:ln w="23553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293375394321767"/>
          <c:y val="0.29870129870129869"/>
          <c:w val="0.61198738170347"/>
          <c:h val="0.4967532467532467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776">
              <a:solidFill>
                <a:srgbClr val="000000"/>
              </a:solidFill>
              <a:prstDash val="solid"/>
            </a:ln>
          </c:spPr>
          <c:explosion val="21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17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177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77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177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177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177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177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177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177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4327247921268169"/>
                  <c:y val="-7.1991574301619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0220570254805109E-3"/>
                  <c:y val="-6.381804441627458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3773120899759135E-2"/>
                  <c:y val="0.2324630433202710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1044900676786552E-2"/>
                  <c:y val="7.60789421047926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0910795837406858E-2"/>
                  <c:y val="7.673863451459644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9.3169344592832683E-3"/>
                  <c:y val="-5.14300163594473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5.5540848752521445E-2"/>
                  <c:y val="5.832981640588235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4635941720086895"/>
                  <c:y val="1.44809900477706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5.6540258892812466E-2"/>
                  <c:y val="-4.52963576808473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3553">
                <a:noFill/>
              </a:ln>
            </c:spPr>
            <c:txPr>
              <a:bodyPr/>
              <a:lstStyle/>
              <a:p>
                <a:pPr>
                  <a:defRPr sz="6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Sheet1!$B$1:$K$1</c:f>
              <c:strCache>
                <c:ptCount val="10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произоводство и распределение э\энергии, газа и воды</c:v>
                </c:pt>
                <c:pt idx="3">
                  <c:v>строительство</c:v>
                </c:pt>
                <c:pt idx="4">
                  <c:v>оптовая и розничная торговля</c:v>
                </c:pt>
                <c:pt idx="5">
                  <c:v>гостиницы и рестораны</c:v>
                </c:pt>
                <c:pt idx="6">
                  <c:v>транспорт и связь</c:v>
                </c:pt>
                <c:pt idx="7">
                  <c:v>операции с недвижимым имуществом, аренда и предоставление услуг</c:v>
                </c:pt>
                <c:pt idx="8">
                  <c:v>здравоохранение и предоставление социальных услуг</c:v>
                </c:pt>
                <c:pt idx="9">
                  <c:v>предоставление прочих коммунальных, социальных и персональных услуг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2</c:v>
                </c:pt>
                <c:pt idx="1">
                  <c:v>20</c:v>
                </c:pt>
                <c:pt idx="2">
                  <c:v>2</c:v>
                </c:pt>
                <c:pt idx="3">
                  <c:v>13</c:v>
                </c:pt>
                <c:pt idx="4">
                  <c:v>8</c:v>
                </c:pt>
                <c:pt idx="5">
                  <c:v>2</c:v>
                </c:pt>
                <c:pt idx="6">
                  <c:v>5</c:v>
                </c:pt>
                <c:pt idx="7">
                  <c:v>14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3553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1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1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Распределение объема отгруженных товаров собственного производства, выполненных работ и услуг собственными силами  по отраслям</a:t>
            </a:r>
          </a:p>
        </c:rich>
      </c:tx>
      <c:layout>
        <c:manualLayout>
          <c:xMode val="edge"/>
          <c:yMode val="edge"/>
          <c:x val="0.10935023771790808"/>
          <c:y val="0"/>
        </c:manualLayout>
      </c:layout>
      <c:overlay val="0"/>
      <c:spPr>
        <a:noFill/>
        <a:ln w="23679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657686212361334"/>
          <c:y val="0.49597855227882037"/>
          <c:w val="0.3866877971473851"/>
          <c:h val="0.2600536193029490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840">
              <a:solidFill>
                <a:srgbClr val="000000"/>
              </a:solidFill>
              <a:prstDash val="solid"/>
            </a:ln>
          </c:spPr>
          <c:explosion val="29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184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184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84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184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184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184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184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184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184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25740758708478978"/>
                  <c:y val="-4.806366946067225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370091471077396E-2"/>
                  <c:y val="0.1805864001079002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625345762049158E-2"/>
                  <c:y val="5.85363678855211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9567657053961719E-2"/>
                  <c:y val="0.1153917952036817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2265157478212546"/>
                  <c:y val="0.1002609021808211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20355367612331429"/>
                  <c:y val="-0.1157978421640208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578541806772284"/>
                  <c:y val="-0.1895312096417042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5.1457908140500143E-2"/>
                  <c:y val="-0.2093360474923299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7.7680409313048274E-2"/>
                  <c:y val="-0.2306868374746252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23937439638507085"/>
                  <c:y val="-0.1641040182499119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3679">
                <a:noFill/>
              </a:ln>
            </c:spPr>
            <c:txPr>
              <a:bodyPr/>
              <a:lstStyle/>
              <a:p>
                <a:pPr>
                  <a:defRPr sz="7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Sheet1!$B$1:$K$1</c:f>
              <c:strCache>
                <c:ptCount val="10"/>
                <c:pt idx="0">
                  <c:v>добыча п/и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электроэнергии, газа и воды</c:v>
                </c:pt>
                <c:pt idx="3">
                  <c:v>строительство</c:v>
                </c:pt>
                <c:pt idx="4">
                  <c:v>оптовая и розничная торговл; ремонт автотранспортных средств, мотоциклов, бытовых изделий и предметов личного пользования</c:v>
                </c:pt>
                <c:pt idx="5">
                  <c:v>гостиницы и рестораны</c:v>
                </c:pt>
                <c:pt idx="6">
                  <c:v>транспорт и связь</c:v>
                </c:pt>
                <c:pt idx="7">
                  <c:v>операции с недвижимым имуществом, аренда и предоставление услуг</c:v>
                </c:pt>
                <c:pt idx="8">
                  <c:v>здравоохранение</c:v>
                </c:pt>
                <c:pt idx="9">
                  <c:v>предоставление прочих коммунальны, социальных и персональных услуг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27049.8</c:v>
                </c:pt>
                <c:pt idx="1">
                  <c:v>237136</c:v>
                </c:pt>
                <c:pt idx="2">
                  <c:v>57020</c:v>
                </c:pt>
                <c:pt idx="3">
                  <c:v>40745.5</c:v>
                </c:pt>
                <c:pt idx="4">
                  <c:v>67443.3</c:v>
                </c:pt>
                <c:pt idx="5">
                  <c:v>10264.200000000001</c:v>
                </c:pt>
                <c:pt idx="6">
                  <c:v>23156</c:v>
                </c:pt>
                <c:pt idx="7">
                  <c:v>99533.9</c:v>
                </c:pt>
                <c:pt idx="8">
                  <c:v>4432.3</c:v>
                </c:pt>
                <c:pt idx="9">
                  <c:v>10781.5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367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53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7.1746864975211433E-2"/>
                  <c:y val="5.894700662417198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2672517497812774"/>
                  <c:y val="-0.1768513310836145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собственного производства</c:v>
                </c:pt>
                <c:pt idx="1">
                  <c:v>несобственного производства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15111.4</c:v>
                </c:pt>
                <c:pt idx="1">
                  <c:v>18718.5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3">
          <a:noFill/>
        </a:ln>
      </c:spPr>
    </c:plotArea>
    <c:legend>
      <c:legendPos val="b"/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Черногорска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Елена Сергеевна</dc:creator>
  <cp:keywords/>
  <dc:description/>
  <cp:lastModifiedBy>Сорокина Елена Сергеевна</cp:lastModifiedBy>
  <cp:revision>1</cp:revision>
  <dcterms:created xsi:type="dcterms:W3CDTF">2012-10-24T01:14:00Z</dcterms:created>
  <dcterms:modified xsi:type="dcterms:W3CDTF">2012-10-24T01:15:00Z</dcterms:modified>
</cp:coreProperties>
</file>